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ОЛЬХОВСКИЙ МУНИЦИПАЛЬНЫЙ РАЙОН</w:t>
      </w:r>
    </w:p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СЕЛЬСКИЙ СОВЕТ ДЕПУТАТОВ</w:t>
      </w:r>
    </w:p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РЫБИНСКОЕ СЕЛЬСКОЕ ПОСЕЛЕНИЕ</w:t>
      </w:r>
    </w:p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BB5" w:rsidRPr="00E66BB5" w:rsidRDefault="002C4A8C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ДЕВЯТНАДЦАТОЕ З</w:t>
      </w:r>
      <w:r w:rsidR="00E66BB5" w:rsidRPr="00E66BB5">
        <w:rPr>
          <w:rFonts w:ascii="Times New Roman" w:hAnsi="Times New Roman" w:cs="Times New Roman"/>
          <w:sz w:val="24"/>
          <w:szCs w:val="24"/>
        </w:rPr>
        <w:t>АСЕДАНИЕ ТРЕТЬЕГО СОЗЫВА</w:t>
      </w:r>
    </w:p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BB5" w:rsidRPr="00E66BB5" w:rsidRDefault="00E66BB5" w:rsidP="00E66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РЕШЕНИЕ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</w:t>
      </w:r>
      <w:r w:rsidRPr="00E66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E66BB5">
        <w:rPr>
          <w:rFonts w:ascii="Times New Roman" w:hAnsi="Times New Roman" w:cs="Times New Roman"/>
          <w:sz w:val="24"/>
          <w:szCs w:val="24"/>
        </w:rPr>
        <w:t xml:space="preserve">  2014 г.         </w:t>
      </w:r>
      <w:r w:rsidR="00040FD3">
        <w:rPr>
          <w:rFonts w:ascii="Times New Roman" w:hAnsi="Times New Roman" w:cs="Times New Roman"/>
          <w:sz w:val="24"/>
          <w:szCs w:val="24"/>
        </w:rPr>
        <w:t xml:space="preserve">                            № 19/1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в решение №51/2 от 24.12.2008 года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"О земельном налоге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>на территории Рыбинского сельского поселения"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 октября 2003 №131-ФЗ    "Об общих принципах организации местного самоуправления в Российской Федерации",  главой 31 Налогового кодекса Российской Федерации сельский Совет депутатов Рыбинского сельского поселения РЕШИЛ внести в решение №51/2 от 24.12.2008 года "О земельном налоге на территории Рыбинского сельского поселения" следующие изменения: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      1. Внести изменения в пункт 2.1 и изложить в следующей редакции: "0,2% в отношении земельных участков: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  -отнесенных к землям сельскохозяйственного назначения 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  -занятых жилищным фондом,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относящихся к жилищному фонду и к объектам инженерной инфраструктуры жилищно-коммунального комплекса) или приобретенных для жилищного строительства;</w:t>
      </w:r>
    </w:p>
    <w:p w:rsidR="00040FD3" w:rsidRDefault="00E66BB5" w:rsidP="00040F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  - приобретенных для личного подсобного хозяйства, садоводства, огородничества или животноводства, а также дачного хозяйства"</w:t>
      </w:r>
    </w:p>
    <w:p w:rsidR="006803F7" w:rsidRPr="006803F7" w:rsidRDefault="00040FD3" w:rsidP="00040F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BB5" w:rsidRPr="00E66BB5">
        <w:rPr>
          <w:rFonts w:ascii="Times New Roman" w:hAnsi="Times New Roman" w:cs="Times New Roman"/>
          <w:sz w:val="24"/>
          <w:szCs w:val="24"/>
        </w:rPr>
        <w:t xml:space="preserve">   2. Внести изменения в пункт 3.2 и изложить в следующей редакции</w:t>
      </w:r>
      <w:r w:rsidR="00E66BB5" w:rsidRPr="006803F7">
        <w:rPr>
          <w:rFonts w:ascii="Times New Roman" w:hAnsi="Times New Roman" w:cs="Times New Roman"/>
          <w:sz w:val="24"/>
          <w:szCs w:val="24"/>
        </w:rPr>
        <w:t xml:space="preserve">: </w:t>
      </w:r>
      <w:r w:rsidR="006803F7" w:rsidRPr="006803F7">
        <w:rPr>
          <w:rFonts w:ascii="Times New Roman" w:hAnsi="Times New Roman" w:cs="Times New Roman"/>
          <w:sz w:val="24"/>
          <w:szCs w:val="24"/>
        </w:rPr>
        <w:t>"Срок уплаты налога для налогоплательщиков - физических лиц, не являющихся индивидуальными предпринимателями, не может быть установлен ранее 1 ноября года, следующего за истекшим налоговым периодом."</w:t>
      </w:r>
    </w:p>
    <w:p w:rsidR="00F25152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   3. Настоящее решение вступает в силу  с 1 января 2015 года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   4. Решение </w:t>
      </w:r>
      <w:r>
        <w:rPr>
          <w:rFonts w:ascii="Times New Roman" w:hAnsi="Times New Roman" w:cs="Times New Roman"/>
          <w:sz w:val="24"/>
          <w:szCs w:val="24"/>
        </w:rPr>
        <w:t>сельского Совета депутатов №18/2  от 17.11</w:t>
      </w:r>
      <w:r w:rsidRPr="00E66BB5">
        <w:rPr>
          <w:rFonts w:ascii="Times New Roman" w:hAnsi="Times New Roman" w:cs="Times New Roman"/>
          <w:sz w:val="24"/>
          <w:szCs w:val="24"/>
        </w:rPr>
        <w:t>.2014 года считать утратившим силу.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Глава Рыбинского </w:t>
      </w:r>
    </w:p>
    <w:p w:rsidR="00E66BB5" w:rsidRPr="00E66BB5" w:rsidRDefault="00E66BB5" w:rsidP="00E66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BB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E66BB5">
        <w:rPr>
          <w:rFonts w:ascii="Times New Roman" w:hAnsi="Times New Roman" w:cs="Times New Roman"/>
          <w:sz w:val="24"/>
          <w:szCs w:val="24"/>
        </w:rPr>
        <w:t>В.А.Любаков</w:t>
      </w:r>
      <w:proofErr w:type="spellEnd"/>
    </w:p>
    <w:p w:rsidR="00D65BEE" w:rsidRPr="00E66BB5" w:rsidRDefault="00D65BEE" w:rsidP="00E66B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5BEE" w:rsidRPr="00E66BB5" w:rsidSect="0059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6BB5"/>
    <w:rsid w:val="00040FD3"/>
    <w:rsid w:val="002C4A8C"/>
    <w:rsid w:val="0059611A"/>
    <w:rsid w:val="006803F7"/>
    <w:rsid w:val="006A36A2"/>
    <w:rsid w:val="00867FD2"/>
    <w:rsid w:val="00AB23AE"/>
    <w:rsid w:val="00D65BEE"/>
    <w:rsid w:val="00E66BB5"/>
    <w:rsid w:val="00F2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BB5"/>
    <w:pPr>
      <w:spacing w:after="0" w:line="240" w:lineRule="auto"/>
    </w:pPr>
  </w:style>
  <w:style w:type="paragraph" w:customStyle="1" w:styleId="ConsPlusNormal">
    <w:name w:val="ConsPlusNormal"/>
    <w:rsid w:val="0068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11</cp:revision>
  <cp:lastPrinted>2014-12-15T05:50:00Z</cp:lastPrinted>
  <dcterms:created xsi:type="dcterms:W3CDTF">2014-12-15T05:39:00Z</dcterms:created>
  <dcterms:modified xsi:type="dcterms:W3CDTF">2014-12-15T05:57:00Z</dcterms:modified>
</cp:coreProperties>
</file>