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D" w:rsidRPr="005F179D" w:rsidRDefault="00724462" w:rsidP="005F17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ВОЛГОГРАДСКАЯ</w:t>
      </w:r>
      <w:r w:rsidR="005F179D" w:rsidRPr="005F179D">
        <w:rPr>
          <w:rFonts w:ascii="Arial" w:eastAsia="Times New Roman" w:hAnsi="Arial" w:cs="Arial"/>
          <w:sz w:val="24"/>
          <w:szCs w:val="24"/>
        </w:rPr>
        <w:t xml:space="preserve"> ОБЛАСТ</w:t>
      </w:r>
      <w:r>
        <w:rPr>
          <w:rFonts w:ascii="Arial" w:eastAsia="Times New Roman" w:hAnsi="Arial" w:cs="Arial"/>
          <w:sz w:val="24"/>
          <w:szCs w:val="24"/>
        </w:rPr>
        <w:t>Ь</w:t>
      </w:r>
    </w:p>
    <w:p w:rsidR="005F179D" w:rsidRDefault="00724462" w:rsidP="00FE66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  <w:r w:rsidR="005F179D" w:rsidRPr="005F17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5141" w:rsidRPr="005F179D" w:rsidRDefault="00D15141" w:rsidP="00FE66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6E156A" w:rsidRPr="005F179D">
        <w:rPr>
          <w:rFonts w:ascii="Arial" w:eastAsia="Times New Roman" w:hAnsi="Arial" w:cs="Arial"/>
          <w:sz w:val="24"/>
          <w:szCs w:val="24"/>
        </w:rPr>
        <w:t>РЫБИНСКО</w:t>
      </w:r>
      <w:r w:rsidRPr="005F179D">
        <w:rPr>
          <w:rFonts w:ascii="Arial" w:eastAsia="Times New Roman" w:hAnsi="Arial" w:cs="Arial"/>
          <w:sz w:val="24"/>
          <w:szCs w:val="24"/>
        </w:rPr>
        <w:t xml:space="preserve">ГО СЕЛЬСКОГО ПОСЕЛЕНИЯ </w:t>
      </w:r>
      <w:r w:rsidRPr="005F179D">
        <w:rPr>
          <w:rFonts w:ascii="Arial" w:eastAsia="Times New Roman" w:hAnsi="Arial" w:cs="Arial"/>
          <w:sz w:val="24"/>
          <w:szCs w:val="24"/>
        </w:rPr>
        <w:br/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F179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F179D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z w:val="24"/>
          <w:szCs w:val="24"/>
        </w:rPr>
        <w:t xml:space="preserve">от  </w:t>
      </w:r>
      <w:r w:rsidR="00D15141" w:rsidRPr="005F179D">
        <w:rPr>
          <w:rFonts w:ascii="Arial" w:eastAsia="Times New Roman" w:hAnsi="Arial" w:cs="Arial"/>
          <w:sz w:val="24"/>
          <w:szCs w:val="24"/>
        </w:rPr>
        <w:t>2</w:t>
      </w:r>
      <w:r w:rsidR="004847D8" w:rsidRPr="005F179D">
        <w:rPr>
          <w:rFonts w:ascii="Arial" w:eastAsia="Times New Roman" w:hAnsi="Arial" w:cs="Arial"/>
          <w:sz w:val="24"/>
          <w:szCs w:val="24"/>
        </w:rPr>
        <w:t>6</w:t>
      </w:r>
      <w:r w:rsidR="00D15141" w:rsidRPr="005F179D">
        <w:rPr>
          <w:rFonts w:ascii="Arial" w:eastAsia="Times New Roman" w:hAnsi="Arial" w:cs="Arial"/>
          <w:sz w:val="24"/>
          <w:szCs w:val="24"/>
        </w:rPr>
        <w:t>.12.2019г.</w:t>
      </w:r>
      <w:r w:rsidRPr="005F179D">
        <w:rPr>
          <w:rFonts w:ascii="Arial" w:eastAsia="Times New Roman" w:hAnsi="Arial" w:cs="Arial"/>
          <w:sz w:val="24"/>
          <w:szCs w:val="24"/>
        </w:rPr>
        <w:t xml:space="preserve">  № </w:t>
      </w:r>
      <w:r w:rsidR="004847D8" w:rsidRPr="005F179D">
        <w:rPr>
          <w:rFonts w:ascii="Arial" w:eastAsia="Times New Roman" w:hAnsi="Arial" w:cs="Arial"/>
          <w:sz w:val="24"/>
          <w:szCs w:val="24"/>
        </w:rPr>
        <w:t>46</w:t>
      </w:r>
    </w:p>
    <w:p w:rsidR="00E31A69" w:rsidRPr="005F179D" w:rsidRDefault="00E31A69" w:rsidP="00FE66BE">
      <w:pPr>
        <w:widowControl w:val="0"/>
        <w:spacing w:after="0" w:line="240" w:lineRule="auto"/>
        <w:ind w:right="2267"/>
        <w:rPr>
          <w:rFonts w:ascii="Arial" w:eastAsia="Times New Roman" w:hAnsi="Arial" w:cs="Arial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spacing w:val="6"/>
          <w:sz w:val="24"/>
          <w:szCs w:val="24"/>
        </w:rPr>
        <w:t xml:space="preserve">Об утверждении Перечня информации о деятельности администрации </w:t>
      </w:r>
      <w:r w:rsidR="006E156A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Pr="005F179D">
        <w:rPr>
          <w:rFonts w:ascii="Arial" w:eastAsia="Times New Roman" w:hAnsi="Arial" w:cs="Arial"/>
          <w:spacing w:val="6"/>
          <w:sz w:val="24"/>
          <w:szCs w:val="24"/>
        </w:rPr>
        <w:t xml:space="preserve"> сельского поселения, размещаемой в сети «Интернет» и Порядка определения Перечня информации о деятельности администрации </w:t>
      </w:r>
      <w:r w:rsidR="006E156A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spacing w:val="6"/>
          <w:sz w:val="24"/>
          <w:szCs w:val="24"/>
        </w:rPr>
        <w:t>, размещаемой в сети «Интернет»</w:t>
      </w: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1A69" w:rsidRPr="005F179D" w:rsidRDefault="00E31A69" w:rsidP="00FE66BE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В соответствии с 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доступа к информации о деятельности администрации </w:t>
      </w:r>
      <w:r w:rsidR="006E156A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</w:p>
    <w:p w:rsidR="00E31A69" w:rsidRPr="005F179D" w:rsidRDefault="00E31A69" w:rsidP="00FE66BE">
      <w:pPr>
        <w:widowControl w:val="0"/>
        <w:spacing w:after="0" w:line="240" w:lineRule="auto"/>
        <w:ind w:left="20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ПОСТАНОВЛЯЮ:</w:t>
      </w:r>
    </w:p>
    <w:p w:rsidR="00E31A69" w:rsidRPr="005F179D" w:rsidRDefault="00E31A69" w:rsidP="00FE66BE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Утвердить Перечень информации о деятельности администрации </w:t>
      </w:r>
      <w:r w:rsidR="006E156A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 (прилагается).</w:t>
      </w:r>
    </w:p>
    <w:p w:rsidR="00E31A69" w:rsidRPr="005F179D" w:rsidRDefault="00E31A69" w:rsidP="00FE66BE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Утвердить Порядок определения Перечня информации о деятельности администрации </w:t>
      </w:r>
      <w:r w:rsidR="006E156A" w:rsidRPr="005F179D">
        <w:rPr>
          <w:rFonts w:ascii="Arial" w:eastAsia="Times New Roman" w:hAnsi="Arial" w:cs="Arial"/>
          <w:spacing w:val="6"/>
          <w:sz w:val="24"/>
          <w:szCs w:val="24"/>
        </w:rPr>
        <w:t xml:space="preserve">Рыбинского </w:t>
      </w:r>
      <w:r w:rsidRPr="005F179D">
        <w:rPr>
          <w:rFonts w:ascii="Arial" w:eastAsia="Times New Roman" w:hAnsi="Arial" w:cs="Arial"/>
          <w:spacing w:val="6"/>
          <w:sz w:val="24"/>
          <w:szCs w:val="24"/>
        </w:rPr>
        <w:t>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 (прилагается).</w:t>
      </w:r>
    </w:p>
    <w:p w:rsidR="00E31A69" w:rsidRPr="005F179D" w:rsidRDefault="00E31A69" w:rsidP="00FE66BE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20" w:firstLine="709"/>
        <w:contextualSpacing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</w:pPr>
      <w:proofErr w:type="gramStart"/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  <w:t>Контроль за</w:t>
      </w:r>
      <w:proofErr w:type="gramEnd"/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  <w:t xml:space="preserve"> выполнением настоящего постановления </w:t>
      </w:r>
      <w:r w:rsidR="006C2DD7" w:rsidRPr="005F179D"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  <w:t>возлагаю на себя.</w:t>
      </w:r>
    </w:p>
    <w:p w:rsidR="00E31A69" w:rsidRPr="005F179D" w:rsidRDefault="00E31A69" w:rsidP="00FE66BE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20" w:firstLine="709"/>
        <w:contextualSpacing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  <w:lang w:eastAsia="en-US"/>
        </w:rPr>
        <w:t>Настоящее постановление вступает в законную силу с момента  официального обнародования.</w:t>
      </w: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15141" w:rsidRPr="005F179D" w:rsidRDefault="00D15141" w:rsidP="00FE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E31A69" w:rsidRPr="005F179D" w:rsidRDefault="006E156A" w:rsidP="00FE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15141" w:rsidRPr="005F179D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E31A69" w:rsidRPr="005F179D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5F179D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proofErr w:type="spellStart"/>
      <w:r w:rsidRPr="005F179D">
        <w:rPr>
          <w:rFonts w:ascii="Arial" w:eastAsia="Times New Roman" w:hAnsi="Arial" w:cs="Arial"/>
          <w:sz w:val="24"/>
          <w:szCs w:val="24"/>
        </w:rPr>
        <w:t>В.А.Любаков</w:t>
      </w:r>
      <w:proofErr w:type="spellEnd"/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8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1"/>
      </w:tblGrid>
      <w:tr w:rsidR="00E31A69" w:rsidRPr="005F179D" w:rsidTr="005F179D">
        <w:trPr>
          <w:trHeight w:val="325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</w:tc>
      </w:tr>
      <w:tr w:rsidR="00E31A69" w:rsidRPr="005F179D" w:rsidTr="005F179D">
        <w:trPr>
          <w:trHeight w:val="1060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Постановлением</w:t>
            </w:r>
            <w:r w:rsidR="00D15141"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главы </w:t>
            </w: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747AC0"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Рыбинского 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</w:t>
            </w: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292832" w:rsidRPr="005F17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.12.2019г. № </w:t>
            </w:r>
            <w:r w:rsidR="00292832" w:rsidRPr="005F179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1A69" w:rsidRPr="005F179D" w:rsidTr="005F179D">
        <w:trPr>
          <w:trHeight w:val="492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5F179D" w:rsidRDefault="00E31A69" w:rsidP="00F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widowControl w:val="0"/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Перечень</w:t>
      </w:r>
    </w:p>
    <w:p w:rsidR="00E31A69" w:rsidRPr="005F179D" w:rsidRDefault="00E31A69" w:rsidP="00FE66BE">
      <w:pPr>
        <w:widowControl w:val="0"/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</w:t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955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"/>
        <w:gridCol w:w="675"/>
        <w:gridCol w:w="11"/>
        <w:gridCol w:w="15"/>
        <w:gridCol w:w="3926"/>
        <w:gridCol w:w="17"/>
        <w:gridCol w:w="2369"/>
        <w:gridCol w:w="21"/>
        <w:gridCol w:w="41"/>
        <w:gridCol w:w="64"/>
        <w:gridCol w:w="2368"/>
        <w:gridCol w:w="33"/>
      </w:tblGrid>
      <w:tr w:rsidR="00E31A69" w:rsidRPr="005F179D" w:rsidTr="001F0EF7">
        <w:trPr>
          <w:gridBefore w:val="1"/>
          <w:wBefore w:w="16" w:type="dxa"/>
          <w:trHeight w:hRule="exact" w:val="104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6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№</w:t>
            </w:r>
          </w:p>
          <w:p w:rsidR="00E31A69" w:rsidRPr="005F179D" w:rsidRDefault="00E31A69" w:rsidP="00FE66BE">
            <w:pPr>
              <w:widowControl w:val="0"/>
              <w:spacing w:before="60"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Состав информации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Ответственное</w:t>
            </w:r>
          </w:p>
          <w:p w:rsidR="00E31A69" w:rsidRPr="005F179D" w:rsidRDefault="00E31A69" w:rsidP="00FE66B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лицо</w:t>
            </w:r>
          </w:p>
        </w:tc>
      </w:tr>
      <w:tr w:rsidR="00E31A69" w:rsidRPr="005F179D" w:rsidTr="001F0EF7">
        <w:trPr>
          <w:gridBefore w:val="1"/>
          <w:wBefore w:w="16" w:type="dxa"/>
          <w:trHeight w:hRule="exact" w:val="37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4</w:t>
            </w:r>
          </w:p>
        </w:tc>
      </w:tr>
      <w:tr w:rsidR="00E31A69" w:rsidRPr="005F179D" w:rsidTr="001F0EF7">
        <w:trPr>
          <w:gridBefore w:val="1"/>
          <w:wBefore w:w="16" w:type="dxa"/>
          <w:trHeight w:hRule="exact" w:val="72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Общая информация об администрации </w:t>
            </w:r>
            <w:r w:rsidR="00292832" w:rsidRPr="005F179D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Рыбинского</w:t>
            </w: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 сельского поселения (далее - администрация)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3269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Наименование, почтовый адрес, адрес электронной почты, номера телефонов справочных служб (при наличии)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изменения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230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изменения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355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полномочиях администрации, задачах и функциях отраслевых (функциональных) и территориальных органах (далее - органы администрации)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20" w:firstLine="3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96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Информация о подведомственных учреждениях и предприятиях: 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а) перечень подведомственных учреждений и предприятий; 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б) сведения о задачах и функциях, почтовые адреса, адреса электронной почты, номера телефонов справочных служб (при наличии)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 в течение 5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3404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1.5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Главе администрации, заместителях Главы администрации, руководителях органов администрации, подведомственных учреждений и предприятий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3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30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1.6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Перечни информационных систем, банков данных, реестров, регистров находящихся в ведении администрации, подведомственных учреждений и предприятий (при наличии)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3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42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 в течение 3 рабочих дней</w:t>
            </w:r>
            <w:r w:rsidRPr="005F179D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40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нормотворческой деятельности администрации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358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Муниципальные правовые акты,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принятия (регистрации)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Сведения о судебных решениях по делам о признании </w:t>
            </w: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недействующими</w:t>
            </w:r>
            <w:proofErr w:type="gram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муниципальных правовых актов администрации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их поступления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7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проектов нормативных правовых актов, внесенных в представительный орган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внесения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9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Административные регламенты и стандарты муниципальных услуг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утверждения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2.5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24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состоянии.</w:t>
            </w:r>
          </w:p>
          <w:p w:rsidR="006C2DD7" w:rsidRPr="005F179D" w:rsidRDefault="006C2DD7" w:rsidP="00FE66BE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изменения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32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Информация о закупках товаров, работ, услуг для обеспечения государственных и муниципальных нужд в соответствии </w:t>
            </w: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установленные действующим законодательством Российской Федерации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6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об участии администрации в целевых и иных программах, а также о мероприятиях, проводимых администрацией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4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программах, и планах деятельности администрации, отчетах о деятельности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подписания (утверждения)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официальных визитах и о рабочих поездках главы администрации, заместителей Главы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принятия решения об участии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61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деятельности координационных и совещательных органов, образуемых администрацией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подписания правого акта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50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основных мероприятиях, проводимых администрацией, и иная информация о повседневной деятельности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одного рабочего дня до (после) мероприятия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140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3.5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заседаниях администрации (информация о принятых решениях)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до (после) мероприятия (подписания протокола)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397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изменения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339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результатах проверок, проведенных администрацией, подведомственными учреждениями и предприятиями в пределах их полномочий, а также о результатах проверок, проведенных в администрации, подведомственных учреждениях и предприятиях, в случаях предусмотренных законодательством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принятия решения (со дня подписания акта)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  <w:r w:rsidR="00D15141"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113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официальных выступлений и заявлений Главы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подписания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E31A69" w:rsidRPr="005F179D" w:rsidTr="001F0EF7">
        <w:trPr>
          <w:gridAfter w:val="1"/>
          <w:wAfter w:w="33" w:type="dxa"/>
          <w:trHeight w:hRule="exact" w:val="1022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работе с обращениями граждан (физических лиц и  организаций (юридических лиц), общественных объединений государственных органов, органов местного самоуправления)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proofErr w:type="spellStart"/>
            <w:proofErr w:type="gram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лиц),</w:t>
            </w:r>
            <w:proofErr w:type="gramEnd"/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единений,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proofErr w:type="spell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авления</w:t>
            </w:r>
            <w:proofErr w:type="spellEnd"/>
          </w:p>
        </w:tc>
      </w:tr>
      <w:tr w:rsidR="00E31A69" w:rsidRPr="005F179D" w:rsidTr="001F0EF7">
        <w:trPr>
          <w:gridAfter w:val="1"/>
          <w:wAfter w:w="33" w:type="dxa"/>
          <w:trHeight w:hRule="exact" w:val="3375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8.2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Фамилия, имя и отчество руководителя органа администрации, к полномочиям которого отнесены организация приема,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8.3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Обзоры обращений,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ежеквартально, до 15 числа следующего месяца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999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администрации в отношении себя, а также в отношении своих супруги (супруга) и несовершеннолетних детей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2811F8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установленные законодательст</w:t>
            </w:r>
            <w:r w:rsidR="00E31A69"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вом сроки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292832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</w:tbl>
    <w:p w:rsidR="00E31A69" w:rsidRPr="005F179D" w:rsidRDefault="00E31A69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56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4"/>
      </w:tblGrid>
      <w:tr w:rsidR="006C2DD7" w:rsidRPr="005F179D" w:rsidTr="00B55D55">
        <w:trPr>
          <w:trHeight w:val="569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Утверждено</w:t>
            </w:r>
          </w:p>
        </w:tc>
      </w:tr>
      <w:tr w:rsidR="006C2DD7" w:rsidRPr="005F179D" w:rsidTr="00B55D55">
        <w:trPr>
          <w:trHeight w:val="1853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Постановлением главы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Pr="005F179D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Рыбинского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От 26.12.2019г. № 46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widowControl w:val="0"/>
        <w:spacing w:after="0" w:line="240" w:lineRule="auto"/>
        <w:ind w:left="26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Порядок</w:t>
      </w:r>
    </w:p>
    <w:p w:rsidR="00E31A69" w:rsidRPr="005F179D" w:rsidRDefault="00E31A69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определения перечня информации о деятельности </w:t>
      </w:r>
      <w:r w:rsidRPr="005F179D">
        <w:rPr>
          <w:rFonts w:ascii="Arial" w:eastAsia="Times New Roman" w:hAnsi="Arial" w:cs="Arial"/>
          <w:sz w:val="24"/>
          <w:szCs w:val="24"/>
        </w:rPr>
        <w:t>Администраци</w:t>
      </w:r>
      <w:r w:rsidRPr="005F179D">
        <w:rPr>
          <w:rFonts w:ascii="Arial" w:hAnsi="Arial" w:cs="Arial"/>
          <w:sz w:val="24"/>
          <w:szCs w:val="24"/>
        </w:rPr>
        <w:t>и</w:t>
      </w:r>
    </w:p>
    <w:p w:rsidR="00E31A69" w:rsidRPr="005F179D" w:rsidRDefault="00292832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E31A69" w:rsidRPr="005F179D">
        <w:rPr>
          <w:rFonts w:ascii="Arial" w:eastAsia="Times New Roman" w:hAnsi="Arial" w:cs="Arial"/>
          <w:sz w:val="24"/>
          <w:szCs w:val="24"/>
        </w:rPr>
        <w:t>, размещаемой в сети «Интернет»</w:t>
      </w:r>
      <w:proofErr w:type="gramEnd"/>
    </w:p>
    <w:p w:rsidR="00E31A69" w:rsidRPr="005F179D" w:rsidRDefault="00E31A69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37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proofErr w:type="gramStart"/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Порядок определения перечня 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, размещаемой в сети «Интернет» (далее -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открытости и доступности 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(далее - администрация).</w:t>
      </w:r>
      <w:proofErr w:type="gramEnd"/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Основными принципами обеспечения доступа к информации о деятельности администрации в сети «Интернет» являются:</w:t>
      </w:r>
    </w:p>
    <w:p w:rsidR="00E31A69" w:rsidRPr="005F179D" w:rsidRDefault="00E31A69" w:rsidP="00FE66BE">
      <w:pPr>
        <w:widowControl w:val="0"/>
        <w:tabs>
          <w:tab w:val="left" w:pos="1030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а)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открытость и доступность информации о деятельности администрации;</w:t>
      </w:r>
    </w:p>
    <w:p w:rsidR="00E31A69" w:rsidRPr="005F179D" w:rsidRDefault="00E31A69" w:rsidP="00FE66BE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б)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своевременность и достоверность информации о деятельности администрации;</w:t>
      </w:r>
    </w:p>
    <w:p w:rsidR="00E31A69" w:rsidRPr="005F179D" w:rsidRDefault="00E31A69" w:rsidP="00FE66BE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соблюдение прав и законных интересов третьих лиц при предоставлении информации о деятельности администрации.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В Перечень информации о деятельности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 (далее - Перечень) включается информация, подлежащая размещению в сети «Интернет», в соответствии с требованиями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Перечень может включаться иная информация о деятельности администрации, не противоречащая действующему законодательству Российской Федерации.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Перечень запрещено включать сведения, составляющие государственную или иную охраняемую законом тайну, другую информацию ограниченного доступа, предвыборную агитацию и агитацию по вопросам референдума, информацию, нарушающую законодательство об интеллектуальной собственности и о персональных данных, рекламу (за исключением социальной рекламы), экстремистские материалы.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Перечень утверждается постановлением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Перечне определяются:</w:t>
      </w:r>
    </w:p>
    <w:p w:rsidR="00E31A69" w:rsidRPr="005F179D" w:rsidRDefault="00E31A69" w:rsidP="00FE66BE">
      <w:pPr>
        <w:widowControl w:val="0"/>
        <w:tabs>
          <w:tab w:val="left" w:pos="1028"/>
        </w:tabs>
        <w:spacing w:after="0" w:line="240" w:lineRule="auto"/>
        <w:ind w:left="4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lastRenderedPageBreak/>
        <w:t>а)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периодичность размещения информации на официальном сайте;</w:t>
      </w:r>
    </w:p>
    <w:p w:rsidR="00E31A69" w:rsidRPr="005F179D" w:rsidRDefault="00E31A69" w:rsidP="00FE66BE">
      <w:pPr>
        <w:widowControl w:val="0"/>
        <w:tabs>
          <w:tab w:val="left" w:pos="1021"/>
        </w:tabs>
        <w:spacing w:after="0" w:line="240" w:lineRule="auto"/>
        <w:ind w:left="4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б)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сроки обновления информации;</w:t>
      </w:r>
    </w:p>
    <w:p w:rsidR="00E31A69" w:rsidRPr="005F179D" w:rsidRDefault="00E31A69" w:rsidP="00FE66BE">
      <w:pPr>
        <w:widowControl w:val="0"/>
        <w:tabs>
          <w:tab w:val="left" w:pos="1023"/>
        </w:tabs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ответственный за предоставление информации отраслевой (функциональный) и территориальный орган администрации.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Периодичность и сроки размещения информации должны обеспечивать своевременность реализации и защиты пользователями информации своих прав и законных интересов.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55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Предложения для включения информации в перечень направляются на имя 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главы администрации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.</w:t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E31A69">
      <w:pPr>
        <w:pStyle w:val="a3"/>
        <w:spacing w:after="200" w:line="276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E31A69">
      <w:pPr>
        <w:pStyle w:val="a3"/>
        <w:spacing w:after="200" w:line="276" w:lineRule="auto"/>
        <w:rPr>
          <w:rFonts w:ascii="Arial" w:hAnsi="Arial" w:cs="Arial"/>
          <w:sz w:val="24"/>
          <w:szCs w:val="24"/>
        </w:rPr>
      </w:pPr>
    </w:p>
    <w:p w:rsidR="00EF3E0C" w:rsidRPr="005F179D" w:rsidRDefault="00EF3E0C">
      <w:pPr>
        <w:rPr>
          <w:rFonts w:ascii="Arial" w:hAnsi="Arial" w:cs="Arial"/>
          <w:sz w:val="24"/>
          <w:szCs w:val="24"/>
        </w:rPr>
      </w:pPr>
    </w:p>
    <w:sectPr w:rsidR="00EF3E0C" w:rsidRPr="005F179D" w:rsidSect="006C2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F72"/>
    <w:multiLevelType w:val="multilevel"/>
    <w:tmpl w:val="84D2D89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36323"/>
    <w:multiLevelType w:val="multilevel"/>
    <w:tmpl w:val="DF94F5A8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69"/>
    <w:rsid w:val="002811F8"/>
    <w:rsid w:val="00292832"/>
    <w:rsid w:val="0040207F"/>
    <w:rsid w:val="004847D8"/>
    <w:rsid w:val="00507852"/>
    <w:rsid w:val="005F179D"/>
    <w:rsid w:val="006C2DD7"/>
    <w:rsid w:val="006E156A"/>
    <w:rsid w:val="00724462"/>
    <w:rsid w:val="00747AC0"/>
    <w:rsid w:val="008C4051"/>
    <w:rsid w:val="00961FB6"/>
    <w:rsid w:val="0099669B"/>
    <w:rsid w:val="00B66140"/>
    <w:rsid w:val="00D15141"/>
    <w:rsid w:val="00D945BF"/>
    <w:rsid w:val="00E31A69"/>
    <w:rsid w:val="00EF3E0C"/>
    <w:rsid w:val="00F3077D"/>
    <w:rsid w:val="00FE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7C75E9-F77C-4917-B818-DC648A4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Ucer</cp:lastModifiedBy>
  <cp:revision>12</cp:revision>
  <cp:lastPrinted>2020-01-22T07:25:00Z</cp:lastPrinted>
  <dcterms:created xsi:type="dcterms:W3CDTF">2019-07-01T06:46:00Z</dcterms:created>
  <dcterms:modified xsi:type="dcterms:W3CDTF">2020-01-22T10:28:00Z</dcterms:modified>
</cp:coreProperties>
</file>